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4EF9" w14:textId="5953D361" w:rsidR="00A74F17" w:rsidRPr="00A74F17" w:rsidRDefault="00A74F17" w:rsidP="00A74F17">
      <w:pPr>
        <w:jc w:val="center"/>
        <w:rPr>
          <w:rFonts w:ascii="Arial" w:hAnsi="Arial" w:cs="Arial"/>
          <w:b/>
          <w:bCs/>
        </w:rPr>
      </w:pPr>
      <w:r w:rsidRPr="00A74F17">
        <w:rPr>
          <w:rFonts w:ascii="Arial" w:hAnsi="Arial" w:cs="Arial"/>
          <w:b/>
          <w:bCs/>
        </w:rPr>
        <w:t>40% DE AVANCE EN POZOS DE ABSORCIÓN EN AVENIDA BONAMPAK: ANA PATY PERALTA</w:t>
      </w:r>
    </w:p>
    <w:p w14:paraId="49188D69" w14:textId="77777777" w:rsidR="00A74F17" w:rsidRPr="00A74F17" w:rsidRDefault="00A74F17" w:rsidP="00A74F17">
      <w:pPr>
        <w:jc w:val="both"/>
        <w:rPr>
          <w:rFonts w:ascii="Arial" w:hAnsi="Arial" w:cs="Arial"/>
        </w:rPr>
      </w:pPr>
    </w:p>
    <w:p w14:paraId="4DF5BEA6" w14:textId="6A4B143E" w:rsidR="00A74F17" w:rsidRPr="00A74F17" w:rsidRDefault="00A74F17" w:rsidP="00A74F17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A74F17">
        <w:rPr>
          <w:rFonts w:ascii="Arial" w:hAnsi="Arial" w:cs="Arial"/>
        </w:rPr>
        <w:t>El proyecto contempla 395 metros lineales de perforación y nueve pozos de absorción</w:t>
      </w:r>
    </w:p>
    <w:p w14:paraId="679FC769" w14:textId="77777777" w:rsidR="00A74F17" w:rsidRPr="00A74F17" w:rsidRDefault="00A74F17" w:rsidP="00A74F17">
      <w:pPr>
        <w:jc w:val="both"/>
        <w:rPr>
          <w:rFonts w:ascii="Arial" w:hAnsi="Arial" w:cs="Arial"/>
        </w:rPr>
      </w:pPr>
    </w:p>
    <w:p w14:paraId="77B1F091" w14:textId="77777777" w:rsidR="00A74F17" w:rsidRPr="00A74F17" w:rsidRDefault="00A74F17" w:rsidP="00A74F17">
      <w:pPr>
        <w:jc w:val="both"/>
        <w:rPr>
          <w:rFonts w:ascii="Arial" w:hAnsi="Arial" w:cs="Arial"/>
        </w:rPr>
      </w:pPr>
      <w:r w:rsidRPr="00A74F17">
        <w:rPr>
          <w:rFonts w:ascii="Arial" w:hAnsi="Arial" w:cs="Arial"/>
          <w:b/>
          <w:bCs/>
        </w:rPr>
        <w:t>Cancún, Q. R., a 13 de agosto de 2025.-</w:t>
      </w:r>
      <w:r w:rsidRPr="00A74F17">
        <w:rPr>
          <w:rFonts w:ascii="Arial" w:hAnsi="Arial" w:cs="Arial"/>
        </w:rPr>
        <w:t xml:space="preserve"> Con el fin de consolidar proyectos que mejoren la calidad de vida de las y los cancunenses, la Presidenta Municipal, Ana Paty Peralta, supervisó los trabajos de construcción de pozos de absorción en la Avenida Bonampak, entre la Avenida José López Portillo y el </w:t>
      </w:r>
      <w:proofErr w:type="spellStart"/>
      <w:r w:rsidRPr="00A74F17">
        <w:rPr>
          <w:rFonts w:ascii="Arial" w:hAnsi="Arial" w:cs="Arial"/>
        </w:rPr>
        <w:t>Boulevar</w:t>
      </w:r>
      <w:proofErr w:type="spellEnd"/>
      <w:r w:rsidRPr="00A74F17">
        <w:rPr>
          <w:rFonts w:ascii="Arial" w:hAnsi="Arial" w:cs="Arial"/>
        </w:rPr>
        <w:t xml:space="preserve"> Colosio, que llevan más de un 40 por ciento de avance, como una acción estratégica para prevenir encharcamientos y reforzar la seguridad vial en temporada de lluvias, respondiendo a una de las principales demandas ciudadanas.</w:t>
      </w:r>
    </w:p>
    <w:p w14:paraId="0066DA53" w14:textId="77777777" w:rsidR="00A74F17" w:rsidRPr="00A74F17" w:rsidRDefault="00A74F17" w:rsidP="00A74F17">
      <w:pPr>
        <w:jc w:val="both"/>
        <w:rPr>
          <w:rFonts w:ascii="Arial" w:hAnsi="Arial" w:cs="Arial"/>
        </w:rPr>
      </w:pPr>
    </w:p>
    <w:p w14:paraId="04D24825" w14:textId="77777777" w:rsidR="00A74F17" w:rsidRPr="00A74F17" w:rsidRDefault="00A74F17" w:rsidP="00A74F17">
      <w:pPr>
        <w:jc w:val="both"/>
        <w:rPr>
          <w:rFonts w:ascii="Arial" w:hAnsi="Arial" w:cs="Arial"/>
        </w:rPr>
      </w:pPr>
      <w:r w:rsidRPr="00A74F17">
        <w:rPr>
          <w:rFonts w:ascii="Arial" w:hAnsi="Arial" w:cs="Arial"/>
        </w:rPr>
        <w:t xml:space="preserve">“Estamos en una obra muy necesaria que también es una solicitud a través de las vecinas y vecinos de las jornadas de ´Cancún nos une´ y los comités vecinales”, dijo. </w:t>
      </w:r>
    </w:p>
    <w:p w14:paraId="12266A72" w14:textId="77777777" w:rsidR="00A74F17" w:rsidRPr="00A74F17" w:rsidRDefault="00A74F17" w:rsidP="00A74F17">
      <w:pPr>
        <w:jc w:val="both"/>
        <w:rPr>
          <w:rFonts w:ascii="Arial" w:hAnsi="Arial" w:cs="Arial"/>
        </w:rPr>
      </w:pPr>
    </w:p>
    <w:p w14:paraId="66CE3F56" w14:textId="77777777" w:rsidR="00A74F17" w:rsidRPr="00A74F17" w:rsidRDefault="00A74F17" w:rsidP="00A74F17">
      <w:pPr>
        <w:jc w:val="both"/>
        <w:rPr>
          <w:rFonts w:ascii="Arial" w:hAnsi="Arial" w:cs="Arial"/>
        </w:rPr>
      </w:pPr>
      <w:r w:rsidRPr="00A74F17">
        <w:rPr>
          <w:rFonts w:ascii="Arial" w:hAnsi="Arial" w:cs="Arial"/>
        </w:rPr>
        <w:t xml:space="preserve">Durante su recorrido a pesar de la lluvia, la </w:t>
      </w:r>
      <w:proofErr w:type="gramStart"/>
      <w:r w:rsidRPr="00A74F17">
        <w:rPr>
          <w:rFonts w:ascii="Arial" w:hAnsi="Arial" w:cs="Arial"/>
        </w:rPr>
        <w:t>Alcaldesa</w:t>
      </w:r>
      <w:proofErr w:type="gramEnd"/>
      <w:r w:rsidRPr="00A74F17">
        <w:rPr>
          <w:rFonts w:ascii="Arial" w:hAnsi="Arial" w:cs="Arial"/>
        </w:rPr>
        <w:t xml:space="preserve"> destacó que el proyecto, que actualmente presenta un avance del 42.08 %, permitirá mejorar el drenaje pluvial en una de las vialidades más transitadas de la ciudad, donde el incremento vehicular y las precipitaciones pluviales habían provocado afectaciones recurrentes.</w:t>
      </w:r>
    </w:p>
    <w:p w14:paraId="1160A870" w14:textId="77777777" w:rsidR="00A74F17" w:rsidRPr="00A74F17" w:rsidRDefault="00A74F17" w:rsidP="00A74F17">
      <w:pPr>
        <w:jc w:val="both"/>
        <w:rPr>
          <w:rFonts w:ascii="Arial" w:hAnsi="Arial" w:cs="Arial"/>
        </w:rPr>
      </w:pPr>
    </w:p>
    <w:p w14:paraId="442A98EB" w14:textId="77777777" w:rsidR="00A74F17" w:rsidRPr="00A74F17" w:rsidRDefault="00A74F17" w:rsidP="00A74F17">
      <w:pPr>
        <w:jc w:val="both"/>
        <w:rPr>
          <w:rFonts w:ascii="Arial" w:hAnsi="Arial" w:cs="Arial"/>
        </w:rPr>
      </w:pPr>
      <w:r w:rsidRPr="00A74F17">
        <w:rPr>
          <w:rFonts w:ascii="Arial" w:hAnsi="Arial" w:cs="Arial"/>
        </w:rPr>
        <w:t xml:space="preserve">“Son nueve pozos los que se están haciendo más aparte el mantenimiento de los existentes a 45 metros de profundidad. Aquí trabajamos todos los días, llueva, truene o relampaguee por esta ciudad que estamos transformando”, afirmó la Primera Autoridad Municipal. </w:t>
      </w:r>
    </w:p>
    <w:p w14:paraId="31394D1C" w14:textId="77777777" w:rsidR="00A74F17" w:rsidRPr="00A74F17" w:rsidRDefault="00A74F17" w:rsidP="00A74F17">
      <w:pPr>
        <w:jc w:val="both"/>
        <w:rPr>
          <w:rFonts w:ascii="Arial" w:hAnsi="Arial" w:cs="Arial"/>
        </w:rPr>
      </w:pPr>
    </w:p>
    <w:p w14:paraId="7E4FE790" w14:textId="77777777" w:rsidR="00A74F17" w:rsidRPr="00A74F17" w:rsidRDefault="00A74F17" w:rsidP="00A74F17">
      <w:pPr>
        <w:jc w:val="both"/>
        <w:rPr>
          <w:rFonts w:ascii="Arial" w:hAnsi="Arial" w:cs="Arial"/>
        </w:rPr>
      </w:pPr>
      <w:r w:rsidRPr="00A74F17">
        <w:rPr>
          <w:rFonts w:ascii="Arial" w:hAnsi="Arial" w:cs="Arial"/>
        </w:rPr>
        <w:t>De forma complementaria, la secretaria municipal de Obras Públicas y Servicios, Samantha Hernández Cardeña, recordó que se contemplan 395 metros lineales de perforación y la construcción de nueve pozos de absorción, elementos clave para facilitar la filtración del agua al subsuelo, evitando encharcamientos y superficies resbaladizas que representan peligro para conductores y peatones.</w:t>
      </w:r>
    </w:p>
    <w:p w14:paraId="5A736896" w14:textId="77777777" w:rsidR="00A74F17" w:rsidRPr="00A74F17" w:rsidRDefault="00A74F17" w:rsidP="00A74F17">
      <w:pPr>
        <w:jc w:val="both"/>
        <w:rPr>
          <w:rFonts w:ascii="Arial" w:hAnsi="Arial" w:cs="Arial"/>
        </w:rPr>
      </w:pPr>
    </w:p>
    <w:p w14:paraId="18802447" w14:textId="77777777" w:rsidR="00A74F17" w:rsidRPr="00A74F17" w:rsidRDefault="00A74F17" w:rsidP="00A74F17">
      <w:pPr>
        <w:jc w:val="both"/>
        <w:rPr>
          <w:rFonts w:ascii="Arial" w:hAnsi="Arial" w:cs="Arial"/>
        </w:rPr>
      </w:pPr>
      <w:r w:rsidRPr="00A74F17">
        <w:rPr>
          <w:rFonts w:ascii="Arial" w:hAnsi="Arial" w:cs="Arial"/>
        </w:rPr>
        <w:t>Con estas acciones, el gobierno municipal reafirma su compromiso de trabajar de manera cercana y transparente, garantizando que cada obra pública se traduzca en beneficios reales para la ciudadanía y contribuya a la transformación de Cancún.</w:t>
      </w:r>
    </w:p>
    <w:p w14:paraId="06FC6CD9" w14:textId="77777777" w:rsidR="00A74F17" w:rsidRPr="00A74F17" w:rsidRDefault="00A74F17" w:rsidP="00A74F17">
      <w:pPr>
        <w:jc w:val="both"/>
        <w:rPr>
          <w:rFonts w:ascii="Arial" w:hAnsi="Arial" w:cs="Arial"/>
        </w:rPr>
      </w:pPr>
    </w:p>
    <w:p w14:paraId="6B466BBA" w14:textId="45CD671D" w:rsidR="00AB0F61" w:rsidRPr="00DB4BE8" w:rsidRDefault="00A74F17" w:rsidP="00A74F17">
      <w:pPr>
        <w:jc w:val="center"/>
        <w:rPr>
          <w:rFonts w:ascii="Arial" w:hAnsi="Arial" w:cs="Arial"/>
        </w:rPr>
      </w:pPr>
      <w:r w:rsidRPr="00A74F17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94D7" w14:textId="77777777" w:rsidR="00D60FB9" w:rsidRDefault="00D60FB9" w:rsidP="0092028B">
      <w:r>
        <w:separator/>
      </w:r>
    </w:p>
  </w:endnote>
  <w:endnote w:type="continuationSeparator" w:id="0">
    <w:p w14:paraId="3D936B35" w14:textId="77777777" w:rsidR="00D60FB9" w:rsidRDefault="00D60FB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84E7" w14:textId="77777777" w:rsidR="00D60FB9" w:rsidRDefault="00D60FB9" w:rsidP="0092028B">
      <w:r>
        <w:separator/>
      </w:r>
    </w:p>
  </w:footnote>
  <w:footnote w:type="continuationSeparator" w:id="0">
    <w:p w14:paraId="413DA40E" w14:textId="77777777" w:rsidR="00D60FB9" w:rsidRDefault="00D60FB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32AB9E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A74F1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32AB9E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A74F17">
                      <w:rPr>
                        <w:rFonts w:cstheme="minorHAnsi"/>
                        <w:b/>
                        <w:bCs/>
                        <w:lang w:val="es-ES"/>
                      </w:rPr>
                      <w:t>288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3B8C"/>
    <w:multiLevelType w:val="hybridMultilevel"/>
    <w:tmpl w:val="3C60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1"/>
  </w:num>
  <w:num w:numId="2" w16cid:durableId="381247589">
    <w:abstractNumId w:val="39"/>
  </w:num>
  <w:num w:numId="3" w16cid:durableId="1350453206">
    <w:abstractNumId w:val="12"/>
  </w:num>
  <w:num w:numId="4" w16cid:durableId="2059013186">
    <w:abstractNumId w:val="25"/>
  </w:num>
  <w:num w:numId="5" w16cid:durableId="2000115139">
    <w:abstractNumId w:val="27"/>
  </w:num>
  <w:num w:numId="6" w16cid:durableId="1912302049">
    <w:abstractNumId w:val="1"/>
  </w:num>
  <w:num w:numId="7" w16cid:durableId="1343319712">
    <w:abstractNumId w:val="42"/>
  </w:num>
  <w:num w:numId="8" w16cid:durableId="1458714387">
    <w:abstractNumId w:val="19"/>
  </w:num>
  <w:num w:numId="9" w16cid:durableId="812523015">
    <w:abstractNumId w:val="17"/>
  </w:num>
  <w:num w:numId="10" w16cid:durableId="1335645042">
    <w:abstractNumId w:val="30"/>
  </w:num>
  <w:num w:numId="11" w16cid:durableId="634992595">
    <w:abstractNumId w:val="24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9"/>
  </w:num>
  <w:num w:numId="15" w16cid:durableId="2144344463">
    <w:abstractNumId w:val="26"/>
  </w:num>
  <w:num w:numId="16" w16cid:durableId="1053892324">
    <w:abstractNumId w:val="15"/>
  </w:num>
  <w:num w:numId="17" w16cid:durableId="359667562">
    <w:abstractNumId w:val="38"/>
  </w:num>
  <w:num w:numId="18" w16cid:durableId="469715409">
    <w:abstractNumId w:val="5"/>
  </w:num>
  <w:num w:numId="19" w16cid:durableId="1769495619">
    <w:abstractNumId w:val="41"/>
  </w:num>
  <w:num w:numId="20" w16cid:durableId="954218425">
    <w:abstractNumId w:val="28"/>
  </w:num>
  <w:num w:numId="21" w16cid:durableId="1789228862">
    <w:abstractNumId w:val="16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40"/>
  </w:num>
  <w:num w:numId="25" w16cid:durableId="1191576450">
    <w:abstractNumId w:val="18"/>
  </w:num>
  <w:num w:numId="26" w16cid:durableId="1404062520">
    <w:abstractNumId w:val="44"/>
  </w:num>
  <w:num w:numId="27" w16cid:durableId="1961111083">
    <w:abstractNumId w:val="23"/>
  </w:num>
  <w:num w:numId="28" w16cid:durableId="1958178584">
    <w:abstractNumId w:val="14"/>
  </w:num>
  <w:num w:numId="29" w16cid:durableId="1887066241">
    <w:abstractNumId w:val="10"/>
  </w:num>
  <w:num w:numId="30" w16cid:durableId="1481578913">
    <w:abstractNumId w:val="34"/>
  </w:num>
  <w:num w:numId="31" w16cid:durableId="1575628831">
    <w:abstractNumId w:val="45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7"/>
  </w:num>
  <w:num w:numId="35" w16cid:durableId="1863545584">
    <w:abstractNumId w:val="22"/>
  </w:num>
  <w:num w:numId="36" w16cid:durableId="645280353">
    <w:abstractNumId w:val="36"/>
  </w:num>
  <w:num w:numId="37" w16cid:durableId="1545747600">
    <w:abstractNumId w:val="13"/>
  </w:num>
  <w:num w:numId="38" w16cid:durableId="1347440470">
    <w:abstractNumId w:val="35"/>
  </w:num>
  <w:num w:numId="39" w16cid:durableId="479804822">
    <w:abstractNumId w:val="43"/>
  </w:num>
  <w:num w:numId="40" w16cid:durableId="1991473985">
    <w:abstractNumId w:val="20"/>
  </w:num>
  <w:num w:numId="41" w16cid:durableId="304745832">
    <w:abstractNumId w:val="11"/>
  </w:num>
  <w:num w:numId="42" w16cid:durableId="1950046186">
    <w:abstractNumId w:val="4"/>
  </w:num>
  <w:num w:numId="43" w16cid:durableId="1960838494">
    <w:abstractNumId w:val="8"/>
  </w:num>
  <w:num w:numId="44" w16cid:durableId="540023665">
    <w:abstractNumId w:val="46"/>
  </w:num>
  <w:num w:numId="45" w16cid:durableId="1727483246">
    <w:abstractNumId w:val="37"/>
  </w:num>
  <w:num w:numId="46" w16cid:durableId="1819373564">
    <w:abstractNumId w:val="33"/>
  </w:num>
  <w:num w:numId="47" w16cid:durableId="2097048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4F17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0FB9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2025-08-14T01:32:00Z</dcterms:created>
  <dcterms:modified xsi:type="dcterms:W3CDTF">2025-08-14T01:32:00Z</dcterms:modified>
</cp:coreProperties>
</file>